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7" w:rsidRDefault="00777C2F" w:rsidP="00D45C78">
      <w:pPr>
        <w:pStyle w:val="a5"/>
        <w:framePr w:w="10118" w:wrap="notBeside" w:vAnchor="text" w:hAnchor="text" w:xAlign="center" w:y="1"/>
        <w:shd w:val="clear" w:color="auto" w:fill="auto"/>
        <w:spacing w:line="220" w:lineRule="exact"/>
        <w:jc w:val="center"/>
      </w:pPr>
      <w:r>
        <w:t>Форма 2.6. Сведения о капитальном ремонте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322B27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Параметры формы</w:t>
            </w:r>
          </w:p>
          <w:p w:rsidR="00322B27" w:rsidRDefault="00322B27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322B27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proofErr w:type="spellStart"/>
            <w:r>
              <w:rPr>
                <w:rStyle w:val="SegoeUI6pt-1pt"/>
              </w:rPr>
              <w:t>ЛГо</w:t>
            </w:r>
            <w:proofErr w:type="spellEnd"/>
          </w:p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Наименование</w:t>
            </w:r>
          </w:p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Ед.</w:t>
            </w:r>
          </w:p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Значение</w:t>
            </w:r>
          </w:p>
        </w:tc>
      </w:tr>
      <w:tr w:rsidR="00322B27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</w:rPr>
              <w:t>Дата заполнения/ 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</w:rPr>
              <w:t>Дата заполнения/внесения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27" w:rsidRDefault="00D45C78" w:rsidP="00754F0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01.03.202</w:t>
            </w:r>
            <w:r w:rsidR="00754F03">
              <w:rPr>
                <w:rStyle w:val="95pt"/>
              </w:rPr>
              <w:t>4</w:t>
            </w:r>
          </w:p>
        </w:tc>
      </w:tr>
      <w:tr w:rsidR="00322B27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322B27" w:rsidP="00D45C78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95pt"/>
              </w:rPr>
              <w:t>НО «Региональный оператор Самарской области «ФКР»</w:t>
            </w:r>
          </w:p>
        </w:tc>
      </w:tr>
      <w:tr w:rsidR="00322B27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95pt"/>
              </w:rPr>
              <w:t>НО «Региональный оператор Самарской области «ФКР»</w:t>
            </w:r>
          </w:p>
        </w:tc>
      </w:tr>
      <w:tr w:rsidR="00322B27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322B27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322B27" w:rsidP="00D45C7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322B27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6315990666</w:t>
            </w:r>
          </w:p>
        </w:tc>
      </w:tr>
      <w:tr w:rsidR="00322B27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B43" w:rsidRDefault="000C2B4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</w:rPr>
            </w:pPr>
          </w:p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</w:rPr>
              <w:t>кв</w:t>
            </w:r>
            <w:proofErr w:type="gramStart"/>
            <w:r>
              <w:rPr>
                <w:rStyle w:val="95pt"/>
              </w:rPr>
              <w:t>.м</w:t>
            </w:r>
            <w:proofErr w:type="spellEnd"/>
            <w:proofErr w:type="gramEnd"/>
            <w:r>
              <w:rPr>
                <w:rStyle w:val="95pt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27" w:rsidRDefault="00754F03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754F03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754F03">
              <w:rPr>
                <w:rStyle w:val="9"/>
                <w:rFonts w:eastAsia="Segoe UI"/>
                <w:color w:val="auto"/>
              </w:rPr>
              <w:t>включительно.</w:t>
            </w:r>
          </w:p>
        </w:tc>
      </w:tr>
      <w:tr w:rsidR="00322B27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B43" w:rsidRDefault="000C2B4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</w:rPr>
            </w:pPr>
          </w:p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</w:tr>
      <w:tr w:rsidR="00322B27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B27" w:rsidRDefault="00322B27" w:rsidP="00D45C7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-</w:t>
            </w:r>
          </w:p>
        </w:tc>
      </w:tr>
      <w:tr w:rsidR="00322B27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B43" w:rsidRDefault="000C2B4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</w:rPr>
            </w:pPr>
          </w:p>
          <w:p w:rsidR="00322B27" w:rsidRDefault="00777C2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B43" w:rsidRDefault="000C2B43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</w:rPr>
            </w:pPr>
          </w:p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</w:rPr>
              <w:t>Дополнительная</w:t>
            </w:r>
          </w:p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B27" w:rsidRDefault="00322B27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B43" w:rsidRDefault="000C2B43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</w:rPr>
            </w:pPr>
          </w:p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Дополнительная</w:t>
            </w:r>
          </w:p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B27" w:rsidRDefault="00777C2F" w:rsidP="00D45C7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</w:rPr>
              <w:t>В соответствии с Жилищным кодексом РФ от 29.12.2004 года № 188- ФЗ (раздел 9 «Организация проведения капитального ремонта общего имущества в многоквартирных домах», Законом Самарской области от 21.06.2013 года № 60-ГД «О системе капитального ремонта общего имущества в многоквартирных домах, расположенных на территории Самарской области» по данному многоквартирному дому сбор взносов на капитальный ремонт осуществляется Некоммерческой организацией «Региональный оператор Самарской области «Фонд</w:t>
            </w:r>
            <w:proofErr w:type="gramEnd"/>
            <w:r>
              <w:rPr>
                <w:rStyle w:val="95pt"/>
              </w:rPr>
              <w:t xml:space="preserve"> капитального ремонта»</w:t>
            </w:r>
          </w:p>
        </w:tc>
      </w:tr>
    </w:tbl>
    <w:p w:rsidR="00322B27" w:rsidRDefault="00322B27">
      <w:pPr>
        <w:rPr>
          <w:sz w:val="2"/>
          <w:szCs w:val="2"/>
        </w:rPr>
      </w:pPr>
      <w:bookmarkStart w:id="0" w:name="_GoBack"/>
      <w:bookmarkEnd w:id="0"/>
    </w:p>
    <w:p w:rsidR="00322B27" w:rsidRDefault="00322B27">
      <w:pPr>
        <w:rPr>
          <w:sz w:val="2"/>
          <w:szCs w:val="2"/>
        </w:rPr>
      </w:pPr>
    </w:p>
    <w:sectPr w:rsidR="00322B27" w:rsidSect="00322B27">
      <w:type w:val="continuous"/>
      <w:pgSz w:w="11909" w:h="16838"/>
      <w:pgMar w:top="470" w:right="890" w:bottom="441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85" w:rsidRDefault="00787385" w:rsidP="00322B27">
      <w:r>
        <w:separator/>
      </w:r>
    </w:p>
  </w:endnote>
  <w:endnote w:type="continuationSeparator" w:id="0">
    <w:p w:rsidR="00787385" w:rsidRDefault="00787385" w:rsidP="003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85" w:rsidRDefault="00787385"/>
  </w:footnote>
  <w:footnote w:type="continuationSeparator" w:id="0">
    <w:p w:rsidR="00787385" w:rsidRDefault="00787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7"/>
    <w:rsid w:val="000C2B43"/>
    <w:rsid w:val="00322B27"/>
    <w:rsid w:val="00754F03"/>
    <w:rsid w:val="00777C2F"/>
    <w:rsid w:val="00787385"/>
    <w:rsid w:val="007D1E28"/>
    <w:rsid w:val="008C1797"/>
    <w:rsid w:val="00A954C3"/>
    <w:rsid w:val="00D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B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B27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6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6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6"/>
    <w:rsid w:val="00322B2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22B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322B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0"/>
    <w:rsid w:val="00754F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B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B27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6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6"/>
    <w:rsid w:val="0032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6"/>
    <w:rsid w:val="00322B2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22B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322B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0"/>
    <w:rsid w:val="00754F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2023-03-24T05:43:00Z</dcterms:created>
  <dcterms:modified xsi:type="dcterms:W3CDTF">2024-04-19T07:18:00Z</dcterms:modified>
</cp:coreProperties>
</file>