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A903B8">
      <w:pPr>
        <w:jc w:val="center"/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  <w:jc w:val="center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903B8" w:rsidP="00BF484C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BF484C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BF484C">
        <w:trPr>
          <w:trHeight w:hRule="exact" w:val="41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BF484C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BF484C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BF484C">
              <w:rPr>
                <w:rStyle w:val="9"/>
                <w:rFonts w:eastAsia="Segoe UI"/>
                <w:color w:val="auto"/>
              </w:rPr>
              <w:t>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19.09.2020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3-го Октября, дом </w:t>
            </w:r>
            <w:r w:rsidR="00336077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осуществляется ООО «Сигма»</w:t>
            </w:r>
          </w:p>
          <w:p w:rsidR="003562F9" w:rsidRDefault="003562F9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2718D8">
              <w:rPr>
                <w:rStyle w:val="95pt"/>
                <w:rFonts w:eastAsia="Segoe UI"/>
              </w:rPr>
              <w:t>40705810354400000947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97" w:rsidRDefault="004B1697" w:rsidP="00AC5C02">
      <w:r>
        <w:separator/>
      </w:r>
    </w:p>
  </w:endnote>
  <w:endnote w:type="continuationSeparator" w:id="0">
    <w:p w:rsidR="004B1697" w:rsidRDefault="004B1697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97" w:rsidRDefault="004B1697" w:rsidP="00AC5C02">
      <w:r>
        <w:separator/>
      </w:r>
    </w:p>
  </w:footnote>
  <w:footnote w:type="continuationSeparator" w:id="0">
    <w:p w:rsidR="004B1697" w:rsidRDefault="004B1697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7198B"/>
    <w:rsid w:val="002718D8"/>
    <w:rsid w:val="002A02EB"/>
    <w:rsid w:val="002C51C1"/>
    <w:rsid w:val="00336077"/>
    <w:rsid w:val="003562F9"/>
    <w:rsid w:val="00427074"/>
    <w:rsid w:val="004B1697"/>
    <w:rsid w:val="005F4A88"/>
    <w:rsid w:val="00A903B8"/>
    <w:rsid w:val="00AC5C02"/>
    <w:rsid w:val="00B71E5F"/>
    <w:rsid w:val="00BF484C"/>
    <w:rsid w:val="00C162E3"/>
    <w:rsid w:val="00C575ED"/>
    <w:rsid w:val="00C76A05"/>
    <w:rsid w:val="00D006F0"/>
    <w:rsid w:val="00D1383B"/>
    <w:rsid w:val="00E343F6"/>
    <w:rsid w:val="00E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BF48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BF48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2023-03-24T05:53:00Z</dcterms:created>
  <dcterms:modified xsi:type="dcterms:W3CDTF">2024-04-19T06:38:00Z</dcterms:modified>
</cp:coreProperties>
</file>